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051560" cy="591817"/>
            <wp:docPr id="1" name="Picture 1" descr="JV Multiservic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lett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5918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b/>
          <w:color w:val="064B87"/>
          <w:sz w:val="20"/>
        </w:rPr>
        <w:t>JV MULTISERVICE 2.0 INC.</w:t>
      </w:r>
    </w:p>
    <w:p>
      <w:pPr>
        <w:pStyle w:val="Title"/>
      </w:pPr>
      <w:r>
        <w:t>Presentación de servicios para hoteles y comercios</w:t>
      </w:r>
    </w:p>
    <w:p>
      <w:pPr>
        <w:spacing w:after="140"/>
      </w:pPr>
      <w:r>
        <w:rPr>
          <w:b w:val="0"/>
        </w:rPr>
        <w:t>Estimado equipo de administración:</w:t>
      </w:r>
    </w:p>
    <w:p>
      <w:pPr>
        <w:spacing w:after="140"/>
      </w:pPr>
      <w:r>
        <w:rPr>
          <w:b w:val="0"/>
        </w:rPr>
        <w:t>Somos JV Multiservice 2.0 Inc., especialistas en renovación y mantenimiento para hoteles y propiedades comerciales en Miami. Queremos conocer las necesidades de su propiedad y revisar cómo podemos apoyar sus próximos trabajos.</w:t>
      </w:r>
    </w:p>
    <w:p>
      <w:pPr>
        <w:spacing w:after="140"/>
      </w:pPr>
      <w:r>
        <w:rPr>
          <w:b w:val="0"/>
        </w:rPr>
        <w:t>Coordinamos con la administración las etapas, los horarios y los accesos, tomando en cuenta la operación del hotel y la circulación de huéspedes. La protección de las áreas, la limpieza durante el trabajo y la revisión final forman parte de nuestro enfoque.</w:t>
      </w:r>
    </w:p>
    <w:p>
      <w:pPr>
        <w:spacing w:after="60"/>
      </w:pPr>
      <w:r>
        <w:rPr>
          <w:b w:val="0"/>
        </w:rPr>
        <w:t>Según las condiciones de la propiedad, podemos evaluar partidas de:</w:t>
      </w:r>
    </w:p>
    <w:p>
      <w:pPr>
        <w:spacing w:after="60"/>
        <w:ind w:left="173" w:hanging="173"/>
      </w:pPr>
      <w:r>
        <w:rPr>
          <w:b w:val="0"/>
        </w:rPr>
        <w:t>• Pintura, papel tapiz y acabados; pisos LVT, alfombras, losetas y zócalos.</w:t>
      </w:r>
    </w:p>
    <w:p>
      <w:pPr>
        <w:spacing w:after="60"/>
        <w:ind w:left="173" w:hanging="173"/>
      </w:pPr>
      <w:r>
        <w:rPr>
          <w:b w:val="0"/>
        </w:rPr>
        <w:t>• Carpintería y mobiliario fijo; clósets, gabinetes, puertas, marcos y herrajes convencionales.</w:t>
      </w:r>
    </w:p>
    <w:p>
      <w:pPr>
        <w:spacing w:after="60"/>
        <w:ind w:left="173" w:hanging="173"/>
      </w:pPr>
      <w:r>
        <w:rPr>
          <w:b w:val="0"/>
        </w:rPr>
        <w:t>• Acabados y accesorios de baños; cielos rasos, resanes de yeso y reparaciones superficiales.</w:t>
      </w:r>
    </w:p>
    <w:p>
      <w:pPr>
        <w:spacing w:after="60"/>
        <w:ind w:left="173" w:hanging="173"/>
      </w:pPr>
      <w:r>
        <w:rPr>
          <w:b w:val="0"/>
        </w:rPr>
        <w:t>• Montaje de mobiliario y decoración; lavado a presión, mejoras superficiales exteriores y paisajismo básico.</w:t>
      </w:r>
    </w:p>
    <w:p>
      <w:pPr>
        <w:spacing w:after="140"/>
      </w:pPr>
      <w:r>
        <w:rPr>
          <w:b w:val="0"/>
        </w:rPr>
        <w:t>Revisamos cada alcance antes de cotizar y acordamos las condiciones de ejecución y los responsables de cada partida.</w:t>
      </w:r>
    </w:p>
    <w:p>
      <w:pPr>
        <w:spacing w:after="140"/>
      </w:pPr>
      <w:r>
        <w:rPr>
          <w:b w:val="0"/>
        </w:rPr>
        <w:t>Podemos coordinar una visita a su propiedad o revisar el alcance que nos envíe. En nuestra web encontrará los servicios, el material de presentación y las formas de contacto.</w:t>
      </w:r>
    </w:p>
    <w:p>
      <w:pPr>
        <w:spacing w:after="20"/>
      </w:pPr>
      <w:r>
        <w:rPr>
          <w:b w:val="0"/>
        </w:rPr>
        <w:t>Saludos cordiales,</w:t>
      </w:r>
    </w:p>
    <w:p>
      <w:pPr>
        <w:spacing w:after="20"/>
      </w:pPr>
      <w:r>
        <w:rPr>
          <w:b/>
        </w:rPr>
        <w:t>Erick Jimenez</w:t>
      </w:r>
    </w:p>
    <w:p>
      <w:pPr>
        <w:spacing w:after="40"/>
      </w:pPr>
      <w:r>
        <w:rPr>
          <w:b w:val="0"/>
          <w:sz w:val="22"/>
        </w:rPr>
        <w:t>786-212-6697  |  erickjimenez@jvmultiservice.net</w:t>
      </w:r>
    </w:p>
    <w:p>
      <w:pPr>
        <w:spacing w:after="60"/>
      </w:pPr>
      <w:r>
        <w:rPr>
          <w:b w:val="0"/>
          <w:sz w:val="22"/>
        </w:rPr>
        <w:t>Miami, Florida  |  jvmultiservice.net</w:t>
      </w:r>
    </w:p>
    <w:p>
      <w:pPr>
        <w:spacing w:after="0"/>
        <w:jc w:val="right"/>
      </w:pPr>
      <w:r>
        <w:rPr>
          <w:color w:val="064B87"/>
          <w:sz w:val="18"/>
        </w:rPr>
        <w:t>Escanee para conocer JV</w:t>
        <w:br/>
      </w:r>
      <w:r>
        <w:drawing>
          <wp:inline xmlns:a="http://schemas.openxmlformats.org/drawingml/2006/main" xmlns:pic="http://schemas.openxmlformats.org/drawingml/2006/picture">
            <wp:extent cx="978408" cy="978408"/>
            <wp:docPr id="2" name="Picture 2" descr="QR https://jvmultiservice.net/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-website-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8408" cy="9784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92" w:right="1008" w:bottom="792" w:left="100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5" w:lineRule="auto" w:after="120"/>
    </w:pPr>
    <w:rPr>
      <w:rFonts w:ascii="Calibri" w:hAnsi="Calibri"/>
      <w:color w:val="172B3C"/>
      <w:sz w:val="24"/>
      <w:lang w:val="es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servicios para hoteles y comercios</dc:title>
  <dc:subject>JV Multiservice 2.0 Inc.</dc:subject>
  <dc:creator>Erick Jimenez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